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12:50:49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PU_Hoy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722 in 2017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0.617 , sd: 0.151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hy_lower"/>
    <w:p>
      <w:pPr>
        <w:pStyle w:val="Heading3"/>
      </w:pPr>
      <w:r>
        <w:t xml:space="preserve">Scenario A - Name: PU_HY_lower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0.0016868 , se: NA</w:t>
      </w:r>
    </w:p>
    <w:bookmarkEnd w:id="24"/>
    <w:bookmarkEnd w:id="25"/>
    <w:bookmarkStart w:id="27" w:name="scenario-b---name-pu_hy_higher"/>
    <w:p>
      <w:pPr>
        <w:pStyle w:val="Heading3"/>
      </w:pPr>
      <w:r>
        <w:t xml:space="preserve">Scenario B - Name: PU_HY_higher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0.0048434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2026-01-08T12:50:49Z</dcterms:created>
  <dcterms:modified xsi:type="dcterms:W3CDTF">2026-01-08T12:50:49Z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